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3160" w14:textId="55500552" w:rsidR="005A581C" w:rsidRPr="00021388" w:rsidRDefault="005A581C" w:rsidP="005A581C">
      <w:pPr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proofErr w:type="gram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</w:t>
      </w:r>
      <w:r w:rsid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</w:t>
      </w:r>
      <w:r w:rsidR="00815C0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17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815C0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დეკემბერი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021388"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021388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14:paraId="7F01E838" w14:textId="77777777" w:rsidR="005A581C" w:rsidRPr="00F63CEF" w:rsidRDefault="0012510B" w:rsidP="0012510B">
      <w:pPr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14:paraId="07369CF7" w14:textId="77777777" w:rsidR="005A581C" w:rsidRPr="00D1053B" w:rsidRDefault="005A581C" w:rsidP="005A581C">
      <w:pPr>
        <w:jc w:val="both"/>
        <w:rPr>
          <w:rFonts w:ascii="Sylfaen" w:hAnsi="Sylfaen" w:cs="Sylfaen"/>
          <w:sz w:val="18"/>
          <w:szCs w:val="18"/>
          <w:shd w:val="clear" w:color="auto" w:fill="FFFFFF"/>
          <w:lang w:val="ka-GE"/>
        </w:rPr>
      </w:pP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კომპანია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"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ფრეგო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"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წარმატებით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ახორციელებს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საწვავის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იმპორტს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საქართველოში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სხვადასხვა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 xml:space="preserve">ქვეყნებიდან. </w:t>
      </w:r>
      <w:r w:rsidRPr="00D1053B">
        <w:rPr>
          <w:rFonts w:ascii="Sylfaen" w:hAnsi="Sylfaen"/>
          <w:sz w:val="18"/>
          <w:szCs w:val="18"/>
          <w:lang w:val="ka-GE"/>
        </w:rPr>
        <w:t xml:space="preserve">კომპანია „ფრეგო“-ს მიზანია: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შექმნას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საქართველოს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ბაზარზე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მძლავრი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ქსელი,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რომელიც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მოწინავე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პოზიციებს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დაიმკვიდრებს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მომხმარებლის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მსყიდველობით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გადაწყვეტილებაში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,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რაც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განპირობებული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იქნება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ფასის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,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ხარისხისა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და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მომსახურების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უპირატესობით</w:t>
      </w:r>
      <w:r w:rsidRPr="00D1053B">
        <w:rPr>
          <w:rFonts w:ascii="Helvetica" w:hAnsi="Helvetica" w:cs="Helvetica"/>
          <w:sz w:val="18"/>
          <w:szCs w:val="18"/>
          <w:shd w:val="clear" w:color="auto" w:fill="FFFFFF"/>
          <w:lang w:val="ka-GE"/>
        </w:rPr>
        <w:t xml:space="preserve"> </w:t>
      </w:r>
      <w:r w:rsidRPr="00D1053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7" w:history="1">
        <w:r w:rsidRPr="00D1053B">
          <w:rPr>
            <w:rStyle w:val="Hyperlink"/>
            <w:rFonts w:ascii="Sylfaen" w:hAnsi="Sylfaen" w:cs="Sylfaen"/>
            <w:color w:val="auto"/>
            <w:sz w:val="18"/>
            <w:szCs w:val="18"/>
            <w:shd w:val="clear" w:color="auto" w:fill="FFFFFF"/>
            <w:lang w:val="ka-GE"/>
          </w:rPr>
          <w:t>www.frego.ge</w:t>
        </w:r>
      </w:hyperlink>
    </w:p>
    <w:p w14:paraId="5EF81A7A" w14:textId="77777777" w:rsidR="00815C05" w:rsidRPr="00815C05" w:rsidRDefault="00D1053B" w:rsidP="00D1053B">
      <w:pPr>
        <w:pStyle w:val="ListParagraph"/>
        <w:numPr>
          <w:ilvl w:val="0"/>
          <w:numId w:val="5"/>
        </w:numPr>
        <w:tabs>
          <w:tab w:val="left" w:pos="0"/>
        </w:tabs>
        <w:spacing w:after="240" w:line="259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D1053B">
        <w:rPr>
          <w:rFonts w:ascii="Sylfaen" w:hAnsi="Sylfaen"/>
          <w:b/>
          <w:sz w:val="24"/>
          <w:szCs w:val="24"/>
          <w:lang w:val="ka-GE"/>
        </w:rPr>
        <w:t xml:space="preserve">კომპანია „ფრეგო“  აცხადებს  </w:t>
      </w:r>
      <w:r w:rsidR="00815C05">
        <w:rPr>
          <w:rFonts w:ascii="Sylfaen" w:hAnsi="Sylfaen"/>
          <w:b/>
          <w:sz w:val="24"/>
          <w:szCs w:val="24"/>
          <w:lang w:val="ka-GE"/>
        </w:rPr>
        <w:t>ტენდერს საქართველოს მთავრობის 2018 წლის 27 ივლისის N381 დადგენილების შესაბამისად, მომატებული საფრთხის შემცველი</w:t>
      </w:r>
      <w:r w:rsidRPr="00D1053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15C05">
        <w:rPr>
          <w:rFonts w:ascii="Sylfaen" w:hAnsi="Sylfaen"/>
          <w:b/>
          <w:sz w:val="24"/>
          <w:szCs w:val="24"/>
          <w:lang w:val="ka-GE"/>
        </w:rPr>
        <w:t>სამუშაოების შემსრულებელი დასაქმებულის სავალდებულო დაზღვევასთან დაკავშირებით.</w:t>
      </w:r>
    </w:p>
    <w:p w14:paraId="0F91ECBC" w14:textId="77777777" w:rsidR="00D1053B" w:rsidRPr="00004CB7" w:rsidRDefault="00D1053B" w:rsidP="00D1053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ტენდერის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შეირჩევა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საუკეთესო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ფასის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მომსახურების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პირობების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წარმომდგენი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ერთი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კომპანია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რომელთანაც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გაფორმდება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ხელშეკრულება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>.</w:t>
      </w:r>
    </w:p>
    <w:p w14:paraId="6C33B09A" w14:textId="77777777" w:rsidR="00D1053B" w:rsidRPr="00D1053B" w:rsidRDefault="00D1053B" w:rsidP="00D1053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D1053B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სატენდერო მოთხოვნები:</w:t>
      </w:r>
    </w:p>
    <w:p w14:paraId="160AE8A7" w14:textId="77777777" w:rsidR="00D1053B" w:rsidRPr="00D1053B" w:rsidRDefault="00D1053B" w:rsidP="00D1053B">
      <w:pPr>
        <w:jc w:val="both"/>
        <w:rPr>
          <w:rFonts w:ascii="Sylfaen" w:hAnsi="Sylfaen"/>
          <w:iCs/>
          <w:sz w:val="20"/>
          <w:lang w:val="ka-GE"/>
        </w:rPr>
      </w:pPr>
      <w:r w:rsidRPr="00D1053B">
        <w:rPr>
          <w:rFonts w:ascii="Sylfaen" w:hAnsi="Sylfaen"/>
          <w:b/>
          <w:iCs/>
          <w:sz w:val="20"/>
          <w:lang w:val="ka-GE"/>
        </w:rPr>
        <w:t>ჯანმრთელობის დაზღვევის მომსახურება</w:t>
      </w:r>
    </w:p>
    <w:p w14:paraId="3B8C06F1" w14:textId="2F2E9CAB" w:rsidR="00D1053B" w:rsidRPr="00D1053B" w:rsidRDefault="00D1053B" w:rsidP="00D1053B">
      <w:pPr>
        <w:spacing w:after="0"/>
        <w:jc w:val="both"/>
        <w:rPr>
          <w:rFonts w:ascii="Sylfaen" w:hAnsi="Sylfaen"/>
          <w:sz w:val="24"/>
          <w:szCs w:val="24"/>
        </w:rPr>
      </w:pPr>
      <w:r w:rsidRPr="00D1053B">
        <w:rPr>
          <w:rFonts w:ascii="Sylfaen" w:hAnsi="Sylfaen"/>
          <w:sz w:val="24"/>
          <w:szCs w:val="24"/>
          <w:lang w:val="ka-GE"/>
        </w:rPr>
        <w:t xml:space="preserve">თანამშრომლების რაოდენობა: </w:t>
      </w:r>
      <w:r w:rsidR="00102898">
        <w:rPr>
          <w:rFonts w:ascii="Sylfaen" w:hAnsi="Sylfaen"/>
          <w:sz w:val="24"/>
          <w:szCs w:val="24"/>
          <w:lang w:val="ka-GE"/>
        </w:rPr>
        <w:t>210</w:t>
      </w:r>
    </w:p>
    <w:p w14:paraId="05F30ED7" w14:textId="77777777" w:rsidR="00D1053B" w:rsidRPr="00D1053B" w:rsidRDefault="00D1053B" w:rsidP="00D1053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D1053B">
        <w:rPr>
          <w:rFonts w:ascii="Sylfaen" w:hAnsi="Sylfaen"/>
          <w:sz w:val="24"/>
          <w:szCs w:val="24"/>
          <w:lang w:val="ka-GE"/>
        </w:rPr>
        <w:t>თანამშრომელთა საშუალო ასაკი: 33</w:t>
      </w:r>
    </w:p>
    <w:p w14:paraId="09D4C986" w14:textId="786E378A" w:rsidR="00D1053B" w:rsidRPr="00D1053B" w:rsidRDefault="00D1053B" w:rsidP="00D1053B">
      <w:pPr>
        <w:spacing w:after="160" w:line="259" w:lineRule="auto"/>
        <w:jc w:val="both"/>
        <w:rPr>
          <w:rFonts w:ascii="Sylfaen" w:eastAsiaTheme="minorHAnsi" w:hAnsi="Sylfaen"/>
          <w:iCs/>
          <w:sz w:val="24"/>
          <w:szCs w:val="24"/>
          <w:lang w:val="ka-GE"/>
        </w:rPr>
      </w:pPr>
      <w:r w:rsidRPr="00D1053B">
        <w:rPr>
          <w:rFonts w:ascii="Sylfaen" w:hAnsi="Sylfaen"/>
          <w:iCs/>
          <w:sz w:val="24"/>
          <w:szCs w:val="24"/>
          <w:lang w:val="ka-GE"/>
        </w:rPr>
        <w:t xml:space="preserve">გთხოვთ შემოგვთავაზოთ </w:t>
      </w:r>
      <w:r w:rsidR="00815C05">
        <w:rPr>
          <w:rFonts w:ascii="Sylfaen" w:hAnsi="Sylfaen"/>
          <w:iCs/>
          <w:sz w:val="24"/>
          <w:szCs w:val="24"/>
          <w:lang w:val="ka-GE"/>
        </w:rPr>
        <w:t>დასაქმებულის სავალდებულო დაზღვევა - ლიმიტით 5000 ლარი</w:t>
      </w:r>
    </w:p>
    <w:p w14:paraId="4343D745" w14:textId="77777777" w:rsidR="00D1053B" w:rsidRPr="00004CB7" w:rsidRDefault="00D1053B" w:rsidP="00D1053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ტენდერი</w:t>
      </w:r>
      <w:proofErr w:type="spellEnd"/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ჩატარდება</w:t>
      </w:r>
      <w:proofErr w:type="spellEnd"/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ორ</w:t>
      </w:r>
      <w:proofErr w:type="spellEnd"/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ეტაპად</w:t>
      </w:r>
      <w:proofErr w:type="spellEnd"/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>:</w:t>
      </w:r>
    </w:p>
    <w:p w14:paraId="1CA657BF" w14:textId="77777777" w:rsidR="00D1053B" w:rsidRPr="00004CB7" w:rsidRDefault="00D1053B" w:rsidP="00D105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პირველ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ეტაპზე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სადაზღვევო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კომპანიების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წარმოდგენილი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სატენდერო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წინადადებების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საფუძველზე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შეირჩევა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რამდენიმე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საუკეთესო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შემოთავაზების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წარმომდგენი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კომპანია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>.</w:t>
      </w:r>
    </w:p>
    <w:p w14:paraId="34810085" w14:textId="77777777" w:rsidR="00D1053B" w:rsidRPr="00004CB7" w:rsidRDefault="00D1053B" w:rsidP="00D105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მეორე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ეტაპზე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შერჩეულ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კომპანიებთან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ჩატარდება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დამატებითი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მოლაპარაკებები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მოხდება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გამარჯვებული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კომპანიის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გამოვლენა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>;</w:t>
      </w:r>
    </w:p>
    <w:p w14:paraId="53FDC8C1" w14:textId="757AF544" w:rsidR="00D1053B" w:rsidRPr="00004CB7" w:rsidRDefault="00D1053B" w:rsidP="00D1053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სატენდერო</w:t>
      </w:r>
      <w:proofErr w:type="spellEnd"/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შემოთავაზება</w:t>
      </w:r>
      <w:proofErr w:type="spellEnd"/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უნდა</w:t>
      </w:r>
      <w:proofErr w:type="spellEnd"/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მოიცავდეს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შემდეგი სახის დოკუმენტაციას</w:t>
      </w:r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>:</w:t>
      </w:r>
    </w:p>
    <w:p w14:paraId="4A0B772B" w14:textId="0887FE65" w:rsidR="00D1053B" w:rsidRPr="00004CB7" w:rsidRDefault="00D1053B" w:rsidP="00D105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სატენდერო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წინადადებას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(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შემოთავაზებული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სადაზღვევო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პაკე</w:t>
      </w:r>
      <w:proofErr w:type="spellEnd"/>
      <w:r w:rsidRPr="00D1053B">
        <w:rPr>
          <w:rFonts w:ascii="Sylfaen" w:eastAsia="Times New Roman" w:hAnsi="Sylfaen" w:cs="Sylfaen"/>
          <w:sz w:val="24"/>
          <w:szCs w:val="24"/>
          <w:lang w:val="ka-GE"/>
        </w:rPr>
        <w:t>ტ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ები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ფასებით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მომსახურების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აღწერილობა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პირობები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პროვაიდერი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სამედიცინო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დაწესებულების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ჩამონათვალი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ქართულ</w:t>
      </w:r>
      <w:proofErr w:type="spellEnd"/>
      <w:r w:rsidRPr="00004CB7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sz w:val="24"/>
          <w:szCs w:val="24"/>
        </w:rPr>
        <w:t>ენაზე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ელექტრონული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ფორმით</w:t>
      </w:r>
      <w:proofErr w:type="spellEnd"/>
      <w:r w:rsidRPr="00D1053B">
        <w:rPr>
          <w:rFonts w:ascii="Sylfaen" w:eastAsia="Times New Roman" w:hAnsi="Sylfaen" w:cs="Sylfaen"/>
          <w:sz w:val="24"/>
          <w:szCs w:val="24"/>
          <w:lang w:val="ka-GE"/>
        </w:rPr>
        <w:t>, ჩვენი კომპანიის საკონტაქტო</w:t>
      </w:r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D1053B">
        <w:rPr>
          <w:rFonts w:ascii="Sylfaen" w:eastAsia="Times New Roman" w:hAnsi="Sylfaen" w:cs="Helvetica"/>
          <w:sz w:val="24"/>
          <w:szCs w:val="24"/>
          <w:lang w:val="ka-GE"/>
        </w:rPr>
        <w:t xml:space="preserve">პირის ელ. ფოსტაზე გამოგზავნილი. </w:t>
      </w:r>
    </w:p>
    <w:p w14:paraId="6AA0A506" w14:textId="77777777" w:rsidR="00D1053B" w:rsidRDefault="00D1053B" w:rsidP="00D105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მიმდინარე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კორპორატიული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კლიენტების</w:t>
      </w:r>
      <w:proofErr w:type="spellEnd"/>
      <w:r w:rsidRPr="00004CB7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sz w:val="24"/>
          <w:szCs w:val="24"/>
        </w:rPr>
        <w:t>ჩამონათვალი</w:t>
      </w:r>
      <w:proofErr w:type="spellEnd"/>
      <w:r>
        <w:rPr>
          <w:rFonts w:eastAsia="Times New Roman" w:cs="Helvetica"/>
          <w:sz w:val="24"/>
          <w:szCs w:val="24"/>
          <w:lang w:val="ka-GE"/>
        </w:rPr>
        <w:t>;</w:t>
      </w:r>
    </w:p>
    <w:p w14:paraId="74ADB949" w14:textId="39B5BFF9" w:rsidR="00D1053B" w:rsidRPr="00D1053B" w:rsidRDefault="00D1053B" w:rsidP="00D105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ფორმა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სრული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დასახელება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;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ხელმძღვანელის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თანამდებობა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;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საიდენტიფიკაციო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კოდი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;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ფაქტიური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მისამართი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;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მომსახურე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ბანკის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დასახელება</w:t>
      </w:r>
      <w:proofErr w:type="spellEnd"/>
      <w:r w:rsidRPr="00D1053B">
        <w:rPr>
          <w:rFonts w:ascii="Sylfaen" w:eastAsia="Times New Roman" w:hAnsi="Sylfaen" w:cs="Sylfaen"/>
          <w:sz w:val="24"/>
          <w:szCs w:val="24"/>
          <w:lang w:val="ka-GE"/>
        </w:rPr>
        <w:t>;</w:t>
      </w:r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ბანკის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კოდი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  <w:lang w:val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ანგარიშის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: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საკონტაქტო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პირის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: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ტელეფონის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;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ელ-ფოსტის</w:t>
      </w:r>
      <w:proofErr w:type="spellEnd"/>
      <w:r w:rsidRPr="00D1053B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D1053B">
        <w:rPr>
          <w:rFonts w:ascii="Sylfaen" w:eastAsia="Times New Roman" w:hAnsi="Sylfaen" w:cs="Sylfaen"/>
          <w:sz w:val="24"/>
          <w:szCs w:val="24"/>
        </w:rPr>
        <w:t>მისამართი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14:paraId="125973D6" w14:textId="77777777" w:rsidR="00D1053B" w:rsidRPr="00D1053B" w:rsidRDefault="00D1053B" w:rsidP="00D1053B">
      <w:pPr>
        <w:pStyle w:val="ListParagraph"/>
        <w:spacing w:after="0"/>
        <w:jc w:val="both"/>
        <w:rPr>
          <w:rFonts w:ascii="Sylfaen" w:eastAsia="Times New Roman" w:hAnsi="Sylfaen" w:cs="Sylfaen"/>
          <w:sz w:val="24"/>
          <w:szCs w:val="24"/>
        </w:rPr>
      </w:pPr>
    </w:p>
    <w:p w14:paraId="46EE36C6" w14:textId="77777777" w:rsidR="00D1053B" w:rsidRPr="00FC2DEC" w:rsidRDefault="00D1053B" w:rsidP="00D1053B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Times New Roman" w:hAnsi="Sylfaen" w:cs="Sylfaen"/>
          <w:color w:val="333333"/>
          <w:sz w:val="24"/>
          <w:szCs w:val="24"/>
        </w:rPr>
      </w:pPr>
      <w:proofErr w:type="spellStart"/>
      <w:r w:rsidRPr="00FC2DEC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lastRenderedPageBreak/>
        <w:t>ტენდერის</w:t>
      </w:r>
      <w:proofErr w:type="spellEnd"/>
      <w:r w:rsidRPr="00FC2DE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FC2DEC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ჩაბარების</w:t>
      </w:r>
      <w:proofErr w:type="spellEnd"/>
      <w:r w:rsidRPr="00FC2DE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FC2DEC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პირობები</w:t>
      </w:r>
      <w:proofErr w:type="spellEnd"/>
      <w:r w:rsidRPr="00FC2DE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14:paraId="3BB8306F" w14:textId="08093673" w:rsidR="00D1053B" w:rsidRPr="00004CB7" w:rsidRDefault="00D1053B" w:rsidP="00D1053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</w:rPr>
      </w:pPr>
      <w:bookmarkStart w:id="0" w:name="_Hlk522031624"/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პრეტენდენტებმა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სატენდერო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წინადადება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წარმოადგინონ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ჩვენი კომპანიის საკონტაქტო</w:t>
      </w:r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პირის ელ. ფოსტაზე გამოგზავნილი</w:t>
      </w:r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არაუგვიანეს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201</w:t>
      </w:r>
      <w:r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  <w:t>8</w:t>
      </w:r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წლის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815C05"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  <w:t xml:space="preserve">21 </w:t>
      </w:r>
      <w:r w:rsidR="00815C05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დეკემბრისა</w:t>
      </w:r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ელ.ფოსტაზე: 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fldChar w:fldCharType="begin"/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instrText xml:space="preserve"> HYPERLINK "mailto:</w:instrText>
      </w:r>
      <w:r w:rsidRPr="00004CB7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instrText>tamar.kakabadze@frego.ge</w:instrTex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instrText xml:space="preserve">" </w:instrTex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fldChar w:fldCharType="separate"/>
      </w:r>
      <w:r w:rsidRPr="00DB305F">
        <w:rPr>
          <w:rStyle w:val="Hyperlink"/>
          <w:rFonts w:ascii="Sylfaen" w:eastAsia="Times New Roman" w:hAnsi="Sylfaen" w:cs="Helvetica"/>
          <w:sz w:val="24"/>
          <w:szCs w:val="24"/>
          <w:lang w:val="ka-GE"/>
        </w:rPr>
        <w:t>tamar.kakabadze@frego.ge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fldChar w:fldCharType="end"/>
      </w:r>
      <w:r>
        <w:rPr>
          <w:rFonts w:ascii="Sylfaen" w:eastAsia="Times New Roman" w:hAnsi="Sylfaen" w:cs="Helvetica"/>
          <w:color w:val="333333"/>
          <w:sz w:val="24"/>
          <w:szCs w:val="24"/>
        </w:rPr>
        <w:t>.</w:t>
      </w:r>
    </w:p>
    <w:p w14:paraId="2426D862" w14:textId="77777777" w:rsidR="00D1053B" w:rsidRDefault="00D1053B" w:rsidP="00D1053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დამატებითი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ინფორმაციის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ტენდერის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პროცედურების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ვადების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მოთხოვნების</w:t>
      </w:r>
      <w:proofErr w:type="spellEnd"/>
      <w:r w:rsidRPr="00004CB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შესახებ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დაუკავშირდით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თამარ კაკაბაძეს</w:t>
      </w:r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ელ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ფოსტის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მისამართზე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>: </w:t>
      </w:r>
      <w:hyperlink r:id="rId8" w:history="1">
        <w:r w:rsidRPr="00DB305F">
          <w:rPr>
            <w:rStyle w:val="Hyperlink"/>
            <w:rFonts w:ascii="Sylfaen" w:eastAsia="Times New Roman" w:hAnsi="Sylfaen" w:cs="Helvetica"/>
            <w:sz w:val="24"/>
            <w:szCs w:val="24"/>
            <w:lang w:val="ka-GE"/>
          </w:rPr>
          <w:t>tamar.kakabadze@frego.ge</w:t>
        </w:r>
      </w:hyperlink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ან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04CB7">
        <w:rPr>
          <w:rFonts w:ascii="Sylfaen" w:eastAsia="Times New Roman" w:hAnsi="Sylfaen" w:cs="Sylfaen"/>
          <w:color w:val="333333"/>
          <w:sz w:val="24"/>
          <w:szCs w:val="24"/>
        </w:rPr>
        <w:t>ტელეფონზე</w:t>
      </w:r>
      <w:proofErr w:type="spellEnd"/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299 99 10 (103)</w:t>
      </w:r>
      <w:r w:rsidRPr="00004CB7">
        <w:rPr>
          <w:rFonts w:ascii="Helvetica" w:eastAsia="Times New Roman" w:hAnsi="Helvetica" w:cs="Helvetica"/>
          <w:color w:val="333333"/>
          <w:sz w:val="24"/>
          <w:szCs w:val="24"/>
        </w:rPr>
        <w:t xml:space="preserve"> / 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574900440.</w:t>
      </w:r>
    </w:p>
    <w:p w14:paraId="0147FB13" w14:textId="77777777" w:rsidR="00D1053B" w:rsidRDefault="00D1053B" w:rsidP="00D1053B"/>
    <w:p w14:paraId="4177C8B7" w14:textId="77777777" w:rsidR="00D1053B" w:rsidRDefault="00D1053B" w:rsidP="00D1053B">
      <w:bookmarkStart w:id="1" w:name="_GoBack"/>
      <w:bookmarkEnd w:id="1"/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235"/>
      </w:tblGrid>
      <w:tr w:rsidR="00D1053B" w14:paraId="1FBB2547" w14:textId="77777777" w:rsidTr="00B94FE6">
        <w:tc>
          <w:tcPr>
            <w:tcW w:w="1050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B5BF2E5" w14:textId="77777777" w:rsidR="00D1053B" w:rsidRDefault="00D1053B" w:rsidP="00B94FE6">
            <w:pP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991D3CE" wp14:editId="1A777CD3">
                  <wp:extent cx="1181100" cy="885825"/>
                  <wp:effectExtent l="0" t="0" r="0" b="9525"/>
                  <wp:docPr id="1" name="Picture 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181F50A" w14:textId="77777777" w:rsidR="00D1053B" w:rsidRDefault="00D1053B" w:rsidP="00B94FE6">
            <w:pP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333333"/>
                <w:lang w:eastAsia="ka-GE"/>
              </w:rPr>
              <w:t>Tamar Kakabadze</w:t>
            </w:r>
            <w:r>
              <w:rPr>
                <w:rFonts w:ascii="Calibri" w:eastAsia="Calibri" w:hAnsi="Calibri" w:cs="Calibri"/>
                <w:b/>
                <w:bCs/>
                <w:noProof/>
                <w:color w:val="333333"/>
                <w:sz w:val="18"/>
                <w:szCs w:val="18"/>
                <w:lang w:eastAsia="ka-GE"/>
              </w:rPr>
              <w:t xml:space="preserve">        </w:t>
            </w:r>
            <w: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  <w:t xml:space="preserve">      </w:t>
            </w:r>
          </w:p>
          <w:p w14:paraId="71A23CCC" w14:textId="77777777" w:rsidR="00D1053B" w:rsidRDefault="00D1053B" w:rsidP="00B94FE6">
            <w:pP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noProof/>
                <w:color w:val="3A3637"/>
                <w:sz w:val="18"/>
                <w:szCs w:val="18"/>
                <w:lang w:eastAsia="ka-GE"/>
              </w:rPr>
              <w:t>Head Of Administration Department, FREGO LLC</w:t>
            </w:r>
          </w:p>
          <w:p w14:paraId="780358D7" w14:textId="77777777" w:rsidR="00D1053B" w:rsidRDefault="00D1053B" w:rsidP="00B94FE6">
            <w:pP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Phone:</w:t>
            </w:r>
            <w:hyperlink r:id="rId10" w:history="1">
              <w:r>
                <w:rPr>
                  <w:rStyle w:val="Hyperlink"/>
                  <w:rFonts w:ascii="Calibri" w:eastAsia="Calibri" w:hAnsi="Calibri" w:cs="Calibri"/>
                  <w:noProof/>
                  <w:color w:val="4E4B4C"/>
                  <w:sz w:val="18"/>
                  <w:szCs w:val="18"/>
                  <w:lang w:eastAsia="ka-GE"/>
                </w:rPr>
                <w:t> </w:t>
              </w:r>
              <w:r>
                <w:rPr>
                  <w:rStyle w:val="Hyperlink"/>
                  <w:rFonts w:ascii="Sylfaen" w:eastAsia="Calibri" w:hAnsi="Sylfaen" w:cs="Calibri"/>
                  <w:noProof/>
                  <w:color w:val="4E4B4C"/>
                  <w:sz w:val="18"/>
                  <w:szCs w:val="18"/>
                  <w:lang w:eastAsia="ka-GE"/>
                </w:rPr>
                <w:t xml:space="preserve"> </w:t>
              </w:r>
              <w:r>
                <w:rPr>
                  <w:rStyle w:val="Hyperlink"/>
                  <w:rFonts w:ascii="Calibri" w:eastAsia="Calibri" w:hAnsi="Calibri" w:cs="Calibri"/>
                  <w:noProof/>
                  <w:color w:val="4E4B4C"/>
                  <w:sz w:val="18"/>
                  <w:szCs w:val="18"/>
                  <w:lang w:eastAsia="ka-GE"/>
                </w:rPr>
                <w:t>+995 32 2999910 (103)</w:t>
              </w:r>
            </w:hyperlink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br/>
            </w: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Mobile: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> 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u w:val="single"/>
                <w:lang w:eastAsia="ka-GE"/>
              </w:rPr>
              <w:t>+995 574 900 440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br/>
            </w: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Email: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 xml:space="preserve"> </w:t>
            </w:r>
            <w: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  <w:t>   </w:t>
            </w:r>
            <w:hyperlink r:id="rId11" w:history="1">
              <w:r>
                <w:rPr>
                  <w:rStyle w:val="Hyperlink"/>
                  <w:rFonts w:ascii="Calibri" w:eastAsia="Calibri" w:hAnsi="Calibri" w:cs="Calibri"/>
                  <w:noProof/>
                  <w:color w:val="0563C1"/>
                  <w:sz w:val="18"/>
                  <w:szCs w:val="18"/>
                  <w:lang w:eastAsia="ka-GE"/>
                </w:rPr>
                <w:t>tamar.kakabadze@frego.ge</w:t>
              </w:r>
            </w:hyperlink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Website:</w:t>
            </w:r>
            <w:hyperlink r:id="rId12" w:tgtFrame="_blank" w:history="1">
              <w:r>
                <w:rPr>
                  <w:rStyle w:val="Hyperlink"/>
                  <w:rFonts w:ascii="Calibri" w:eastAsia="Calibri" w:hAnsi="Calibri" w:cs="Calibri"/>
                  <w:noProof/>
                  <w:color w:val="4E4B4C"/>
                  <w:sz w:val="18"/>
                  <w:szCs w:val="18"/>
                  <w:lang w:eastAsia="ka-GE"/>
                </w:rPr>
                <w:t> www.frego.ge</w:t>
              </w:r>
            </w:hyperlink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br/>
            </w:r>
            <w:r>
              <w:rPr>
                <w:rFonts w:ascii="Calibri" w:eastAsia="Calibri" w:hAnsi="Calibri" w:cs="Calibri"/>
                <w:b/>
                <w:bCs/>
                <w:noProof/>
                <w:color w:val="70B070"/>
                <w:sz w:val="18"/>
                <w:szCs w:val="18"/>
                <w:lang w:eastAsia="ka-GE"/>
              </w:rPr>
              <w:t>Address:</w:t>
            </w: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> 145, A. Beliashvili Str. 0159 Tbilisi, Georgia</w:t>
            </w:r>
          </w:p>
          <w:p w14:paraId="337429B7" w14:textId="77777777" w:rsidR="00D1053B" w:rsidRDefault="00D1053B" w:rsidP="00B94FE6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</w:p>
          <w:p w14:paraId="0A7123D5" w14:textId="77777777" w:rsidR="00D1053B" w:rsidRDefault="00D1053B" w:rsidP="00B94FE6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</w:p>
          <w:p w14:paraId="31784765" w14:textId="77777777" w:rsidR="00D1053B" w:rsidRDefault="00D1053B" w:rsidP="00B94FE6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</w:p>
          <w:p w14:paraId="6E57BD30" w14:textId="77777777" w:rsidR="00D1053B" w:rsidRDefault="00D1053B" w:rsidP="00B94FE6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</w:p>
          <w:p w14:paraId="3701CFED" w14:textId="77777777" w:rsidR="00D1053B" w:rsidRDefault="00D1053B" w:rsidP="00B94FE6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</w:p>
          <w:p w14:paraId="5B9289BE" w14:textId="77777777" w:rsidR="00D1053B" w:rsidRDefault="00D1053B" w:rsidP="00B94FE6">
            <w:pPr>
              <w:rPr>
                <w:rFonts w:ascii="Sylfaen" w:eastAsia="Calibri" w:hAnsi="Sylfaen" w:cs="Calibri"/>
                <w:noProof/>
                <w:color w:val="4E4B4C"/>
                <w:sz w:val="18"/>
                <w:szCs w:val="18"/>
                <w:lang w:eastAsia="ka-GE"/>
              </w:rPr>
            </w:pPr>
            <w:r>
              <w:rPr>
                <w:rFonts w:ascii="Calibri" w:eastAsia="Calibri" w:hAnsi="Calibri" w:cs="Calibri"/>
                <w:noProof/>
                <w:color w:val="4E4B4C"/>
                <w:sz w:val="18"/>
                <w:szCs w:val="18"/>
                <w:lang w:eastAsia="ka-GE"/>
              </w:rPr>
              <w:t> </w:t>
            </w:r>
          </w:p>
        </w:tc>
      </w:tr>
      <w:bookmarkEnd w:id="0"/>
    </w:tbl>
    <w:p w14:paraId="16B95F4B" w14:textId="77777777" w:rsidR="00D1053B" w:rsidRPr="00D1053B" w:rsidRDefault="00D1053B" w:rsidP="00D1053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</w:p>
    <w:sectPr w:rsidR="00D1053B" w:rsidRPr="00D1053B" w:rsidSect="00B273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EC3CB" w14:textId="77777777" w:rsidR="00D45000" w:rsidRDefault="00D45000" w:rsidP="00E91381">
      <w:pPr>
        <w:spacing w:after="0" w:line="240" w:lineRule="auto"/>
      </w:pPr>
      <w:r>
        <w:separator/>
      </w:r>
    </w:p>
  </w:endnote>
  <w:endnote w:type="continuationSeparator" w:id="0">
    <w:p w14:paraId="64359733" w14:textId="77777777" w:rsidR="00D45000" w:rsidRDefault="00D45000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BBC3" w14:textId="77777777"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3B82" w14:textId="77777777"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7D35" w14:textId="77777777"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265F" w14:textId="77777777" w:rsidR="00D45000" w:rsidRDefault="00D45000" w:rsidP="00E91381">
      <w:pPr>
        <w:spacing w:after="0" w:line="240" w:lineRule="auto"/>
      </w:pPr>
      <w:r>
        <w:separator/>
      </w:r>
    </w:p>
  </w:footnote>
  <w:footnote w:type="continuationSeparator" w:id="0">
    <w:p w14:paraId="0634A0D2" w14:textId="77777777" w:rsidR="00D45000" w:rsidRDefault="00D45000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63BD" w14:textId="77777777" w:rsidR="00E91381" w:rsidRDefault="00D45000">
    <w:pPr>
      <w:pStyle w:val="Header"/>
    </w:pPr>
    <w:r>
      <w:rPr>
        <w:noProof/>
        <w:lang w:val="ka-GE" w:eastAsia="ka-GE"/>
      </w:rPr>
      <w:pict w14:anchorId="47E8A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40F1" w14:textId="77777777" w:rsidR="00E91381" w:rsidRDefault="00D45000">
    <w:pPr>
      <w:pStyle w:val="Header"/>
    </w:pPr>
    <w:r>
      <w:rPr>
        <w:noProof/>
        <w:lang w:val="ka-GE" w:eastAsia="ka-GE"/>
      </w:rPr>
      <w:pict w14:anchorId="42817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F759" w14:textId="77777777" w:rsidR="00E91381" w:rsidRDefault="00D45000">
    <w:pPr>
      <w:pStyle w:val="Header"/>
    </w:pPr>
    <w:r>
      <w:rPr>
        <w:noProof/>
        <w:lang w:val="ka-GE" w:eastAsia="ka-GE"/>
      </w:rPr>
      <w:pict w14:anchorId="7B845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603"/>
    <w:multiLevelType w:val="hybridMultilevel"/>
    <w:tmpl w:val="EC30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64427"/>
    <w:multiLevelType w:val="multilevel"/>
    <w:tmpl w:val="B65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1195D"/>
    <w:multiLevelType w:val="hybridMultilevel"/>
    <w:tmpl w:val="BE68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4C27"/>
    <w:multiLevelType w:val="multilevel"/>
    <w:tmpl w:val="6D5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979A1"/>
    <w:multiLevelType w:val="multilevel"/>
    <w:tmpl w:val="C06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114F8"/>
    <w:multiLevelType w:val="hybridMultilevel"/>
    <w:tmpl w:val="5E3E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8E"/>
    <w:rsid w:val="0000298C"/>
    <w:rsid w:val="00021388"/>
    <w:rsid w:val="000328B4"/>
    <w:rsid w:val="0005226B"/>
    <w:rsid w:val="00055237"/>
    <w:rsid w:val="00102898"/>
    <w:rsid w:val="0012510B"/>
    <w:rsid w:val="001702A5"/>
    <w:rsid w:val="0017182F"/>
    <w:rsid w:val="00171AD3"/>
    <w:rsid w:val="00210A95"/>
    <w:rsid w:val="0022210E"/>
    <w:rsid w:val="002423D6"/>
    <w:rsid w:val="002528A3"/>
    <w:rsid w:val="00347D5F"/>
    <w:rsid w:val="003C5F73"/>
    <w:rsid w:val="003E01FD"/>
    <w:rsid w:val="00420E1E"/>
    <w:rsid w:val="00481E65"/>
    <w:rsid w:val="0048451B"/>
    <w:rsid w:val="004964CA"/>
    <w:rsid w:val="004C10DC"/>
    <w:rsid w:val="004C1E63"/>
    <w:rsid w:val="004E60E0"/>
    <w:rsid w:val="00534371"/>
    <w:rsid w:val="00541AF1"/>
    <w:rsid w:val="005A581C"/>
    <w:rsid w:val="005E2E34"/>
    <w:rsid w:val="00614D8C"/>
    <w:rsid w:val="0061714C"/>
    <w:rsid w:val="00696CBE"/>
    <w:rsid w:val="006D0411"/>
    <w:rsid w:val="006E312C"/>
    <w:rsid w:val="007209C9"/>
    <w:rsid w:val="00727423"/>
    <w:rsid w:val="007330A4"/>
    <w:rsid w:val="00755267"/>
    <w:rsid w:val="00765779"/>
    <w:rsid w:val="007B1CE2"/>
    <w:rsid w:val="00815C05"/>
    <w:rsid w:val="008601E6"/>
    <w:rsid w:val="008609FB"/>
    <w:rsid w:val="00861CB0"/>
    <w:rsid w:val="008A467C"/>
    <w:rsid w:val="008D2E88"/>
    <w:rsid w:val="00925ECD"/>
    <w:rsid w:val="00934A04"/>
    <w:rsid w:val="00942849"/>
    <w:rsid w:val="00955BF3"/>
    <w:rsid w:val="00957BDE"/>
    <w:rsid w:val="009A75A0"/>
    <w:rsid w:val="00A21F5F"/>
    <w:rsid w:val="00AB4075"/>
    <w:rsid w:val="00B07DF4"/>
    <w:rsid w:val="00B12A9C"/>
    <w:rsid w:val="00B271C7"/>
    <w:rsid w:val="00B2736A"/>
    <w:rsid w:val="00B4048E"/>
    <w:rsid w:val="00B52755"/>
    <w:rsid w:val="00B93FA2"/>
    <w:rsid w:val="00BD6134"/>
    <w:rsid w:val="00C16F3A"/>
    <w:rsid w:val="00CB2D77"/>
    <w:rsid w:val="00CC627B"/>
    <w:rsid w:val="00CF548C"/>
    <w:rsid w:val="00D1053B"/>
    <w:rsid w:val="00D13771"/>
    <w:rsid w:val="00D15547"/>
    <w:rsid w:val="00D417F2"/>
    <w:rsid w:val="00D45000"/>
    <w:rsid w:val="00E51CB1"/>
    <w:rsid w:val="00E759CB"/>
    <w:rsid w:val="00E86CC9"/>
    <w:rsid w:val="00E91381"/>
    <w:rsid w:val="00F143F6"/>
    <w:rsid w:val="00F262BD"/>
    <w:rsid w:val="00F5395D"/>
    <w:rsid w:val="00F77609"/>
    <w:rsid w:val="00F81584"/>
    <w:rsid w:val="00F937D1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31B206"/>
  <w15:docId w15:val="{451D99C8-6C91-4D84-8A02-17B127A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  <w:style w:type="paragraph" w:styleId="NoSpacing">
    <w:name w:val="No Spacing"/>
    <w:uiPriority w:val="1"/>
    <w:qFormat/>
    <w:rsid w:val="00957BD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7182F"/>
    <w:pPr>
      <w:ind w:left="720"/>
      <w:contextualSpacing/>
    </w:pPr>
  </w:style>
  <w:style w:type="character" w:customStyle="1" w:styleId="textbold">
    <w:name w:val="textbold"/>
    <w:basedOn w:val="DefaultParagraphFont"/>
    <w:rsid w:val="00942849"/>
  </w:style>
  <w:style w:type="character" w:styleId="UnresolvedMention">
    <w:name w:val="Unresolved Mention"/>
    <w:basedOn w:val="DefaultParagraphFont"/>
    <w:uiPriority w:val="99"/>
    <w:semiHidden/>
    <w:unhideWhenUsed/>
    <w:rsid w:val="002423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.kakabadze@frego.g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http://www.frego.g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mar.kakabadze@frego.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+995%2032%202999910%20(109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49</cp:revision>
  <cp:lastPrinted>2018-12-17T11:48:00Z</cp:lastPrinted>
  <dcterms:created xsi:type="dcterms:W3CDTF">2016-12-07T10:41:00Z</dcterms:created>
  <dcterms:modified xsi:type="dcterms:W3CDTF">2018-12-18T06:44:00Z</dcterms:modified>
</cp:coreProperties>
</file>